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outlineLvl w:val="1"/>
        <w:rPr>
          <w:rFonts w:hint="eastAsia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  <w:t>中央经</w:t>
      </w:r>
      <w:bookmarkStart w:id="0" w:name="_GoBack"/>
      <w:bookmarkEnd w:id="0"/>
      <w:r>
        <w:rPr>
          <w:rFonts w:hint="eastAsia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  <w:t>济工作会议在北京举行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  <w:t>（来源：新华网 时间：2019年12月12日）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中央经济工作会议12月10日至12日在北京举行。中共中央总书记、国家主席、中央军委主席习近平，中共中央政治局常委、国务院总理李克强，中共中央政治局常委栗战书、汪洋、王沪宁、赵乐际、韩正出席会议。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习近平在会上发表重要讲话，总结2019年经济工作，分析当前经济形势，部署2020年经济工作。李克强在讲话中对明年经济工作作出具体部署，并作了总结讲话。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认为，今年以来，面对国内外风险挑战明显上升的复杂局面，在以习近平同志为核心的党中央坚强领导下，全党全国贯彻党中央决策部署，坚持稳中求进工作总基调，坚持以供给侧结构性改革为主线，推动高质量发展，扎实做好“六稳”工作，保持经济社会持续健康发展，三大攻坚战取得关键进展，精准脱贫成效显著，金融风险有效防控，生态环境质量总体改善，改革开放迈出重要步伐，供给侧结构性改革继续深化，科技创新取得新突破，人民群众获得感、幸福感、安全感提升，“十三五”规划主要指标进度符合预期，全面建成小康社会取得新的重大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成绩来之不易，根本原因在于我们坚持党中央集中统一领导，保持战略定力，坚持稳中求进，深化改革开放，充分发挥中央和地方两个积极性。在工作中，我们形成一些重要认识：必须科学稳健把握宏观政策逆周期调节力度，增强微观主体活力，把供给侧结构性改革主线贯穿于宏观调控全过程；必须从系统论出发优化经济治理方式，加强全局观念，在多重目标中寻求动态平衡；必须善于通过改革破除发展面临的体制机制障碍，激活蛰伏的发展潜能，让各类市场主体在科技创新和国内国际市场竞争的第一线奋勇拼搏；必须强化风险意识，牢牢守住不发生系统性风险的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在充分肯定成绩的同时，必须清醒认识到，我国正处在转变发展方式、优化经济结构、转换增长动力的攻关期，结构性、体制性、周期性问题相互交织，“三期叠加”影响持续深化，经济下行压力加大。当前世界经济增长持续放缓，仍处在国际金融危机后的深度调整期，世界大变局加速演变的特征更趋明显，全球动荡源和风险点显著增多。我们要做好工作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我国经济稳中向好、长期向好的基本趋势没有改变。我们有党的坚强领导和中国特色社会主义制度的显著优势，有改革开放以来积累的雄厚物质技术基础，有超大规模的市场优势和内需潜力，有庞大的人力资本和人才资源，全党全国坚定信心、同心同德，一定能战胜各种风险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明年是全面建成小康社会和“十三五”规划收官之年，要实现第一个百年奋斗目标，为“十四五”发展和实现第二个百年奋斗目标打好基础，做好经济工作十分重要。要以习近平新时代中国特色社会主义思想为指导，全面贯彻党的十九大和十九届二中、三中、四中全会精神，坚决贯彻党的基本理论、基本路线、基本方略，增强“四个意识”、坚定“四个自信”、做到“两个维护”，紧扣全面建成小康社会目标任务，坚持稳中求进工作总基调，坚持新发展理念，坚持以供给侧结构性改革为主线，坚持以改革开放为动力，推动高质量发展，坚决打赢三大攻坚战，全面做好“六稳”工作，统筹推进稳增长、促改革、调结构、惠民生、防风险、保稳定，保持经济运行在合理区间，确保全面建成小康社会和“十三五”规划圆满收官，得到人民认可、经得起历史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实现明年预期目标，要坚持稳字当头，坚持宏观政策要稳、微观政策要活、社会政策要托底的政策框架，提高宏观调控的前瞻性、针对性、有效性。要积极进取，坚持问题导向、目标导向、结果导向，在深化供给侧结构性改革上持续用力，确保经济实现量的合理增长和质的稳步提升。要继续抓重点、补短板、强弱项，确保全面建成小康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会议确定，明年要抓好以下重点工作。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一是坚定不移贯彻新发展理念。理念是行动的先导。新时代抓发展，必须更加突出发展理念，坚定不移贯彻创新、协调、绿色、开放、共享的新发展理念，推动高质量发展。各级党委和政府必须适应我国发展进入新阶段、社会主要矛盾发生变化的必然要求，紧紧扭住新发展理念推动发展，把注意力集中到解决各种不平衡不充分的问题上。要树立全面、整体的观念，遵循经济社会发展规律，重大政策出台和调整要进行综合影响评估，切实抓好政策落实，坚决杜绝形形色色的形式主义、官僚主义。要把坚持贯彻新发展理念作为检验各级领导干部的一个重要尺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二是坚决打好三大攻坚战。要确保脱贫攻坚任务如期全面完成，集中兵力打好深度贫困歼灭战，政策、资金重点向“三区三州”等深度贫困地区倾斜，落实产业扶贫、易地搬迁扶贫等措施，严把贫困人口退出关，巩固脱贫成果。要建立机制，及时做好返贫人口和新发生贫困人口的监测和帮扶。要打好污染防治攻坚战，坚持方向不变、力度不减，突出精准治污、科学治污、依法治污，推动生态环境质量持续好转。要重点打好蓝天、碧水、净土保卫战，完善相关治理机制，抓好源头防控。我国金融体系总体健康，具备化解各类风险的能力。要保持宏观杠杆率基本稳定，压实各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三是确保民生特别是困难群众基本生活得到有效保障和改善。要发挥政府作用保基本，注重普惠性、基础性、兜底性，做好关键时点、困难人群的基本生活保障。要稳定就业总量，改善就业结构，提升就业质量，突出抓好重点群体就业工作，确保零就业家庭动态清零。要加快补齐民生短板，有效解决进城务工人员子女上学难问题。要兜住基本生活底线，确保养老金按时足额发放，加快推进养老保险全国统筹。要发挥市场供给灵活性优势，深化医疗养老等民生服务领域市场化改革和对内对外开放，增强多层次多样化供给能力，更好实现社会效益和经济效益相统一。要加大城市困难群众住房保障工作，加强城市更新和存量住房改造提升，做好城镇老旧小区改造，大力发展租赁住房。要坚持房子是用来住的、不是用来炒的定位，全面落实因城施策，稳地价、稳房价、稳预期的长效管理调控机制，促进房地产市场平稳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四是继续实施积极的财政政策和稳健的货币政策。积极的财政政策要大力提质增效，更加注重结构调整，坚决压缩一般性支出，做好重点领域保障，支持基层保工资、保运转、保基本民生。稳健的货币政策要灵活适度，保持流动性合理充裕，货币信贷、社会融资规模增长同经济发展相适应，降低社会融资成本。要深化金融供给侧结构性改革，疏通货币政策传导机制，增加制造业中长期融资，更好缓解民营和中小微企业融资难融资贵问题。财政政策、货币政策要同消费、投资、就业、产业、区域等政策形成合力，引导资金投向供需共同受益、具有乘数效应的先进制造、民生建设、基础设施短板等领域，促进产业和消费“双升级”。要充分挖掘超大规模市场优势，发挥消费的基础作用和投资的关键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五是着力推动高质量发展。要坚持巩固、增强、提升、畅通的方针，以创新驱动和改革开放为两个轮子，全面提高经济整体竞争力，加快现代化经济体系建设。要狠抓农业生产保障供给，加快农业供给侧结构性改革，带动农民增收和乡村振兴。要加快恢复生猪生产，做到保供稳价。要深化科技体制改革，加快科技成果转化应用，加快提升企业技术创新能力，发挥国有企业在技术创新中的积极作用，健全鼓励支持基础研究、原始创新的体制机制，完善科技人才发现、培养、激励机制。要支持战略性产业发展，支持加大设备更新和技改投入，推进传统制造业优化升级。要落实减税降费政策，降低企业用电、用气、物流等成本，有序推进“僵尸企业”处置。要健全体制机制，打造一批有国际竞争力的先进制造业集群，提升产业基础能力和产业链现代化水平。要大力发展数字经济。要更多依靠市场机制和现代科技创新推动服务业发展，推动生产性服务业向专业化和价值链高端延伸，推动生活性服务业向高品质和多样化升级。要重视解决好“一老一小”问题，加快建设养老服务体系，支持社会力量发展普惠托育服务，推动旅游业高质量发展，推进体育健身产业市场化发展。要着眼国家长远发展，加强战略性、网络型基础设施建设，推进川藏铁路等重大项目建设，稳步推进通信网络建设，加快自然灾害防治重大工程实施，加强市政管网、城市停车场、冷链物流等建设，加快农村公路、信息、水利等设施建设。要加快落实区域发展战略，完善区域政策和空间布局，发挥各地比较优势，构建全国高质量发展的新动力源，推进京津冀协同发展、长三角一体化发展、粤港澳大湾区建设，打造世界级创新平台和增长极。要扎实推进雄安新区建设，落实长江经济带共抓大保护措施，推动黄河流域生态保护和高质量发展。要提高中心城市和城市群综合承载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六是深化经济体制改革。要加快建设高标准市场体系。要加快国资国企改革，推动国有资本布局优化调整。要完善产权制度和要素市场化配置，健全支持民营经济发展的法治环境，完善中小企业发展的政策体系。要改革土地计划管理方式，深化财税体制改革。要加快金融体制改革，完善资本市场基础制度，提高上市公司质量，健全退出机制，稳步推进创业板和新三板改革，引导大银行服务重心下沉，推动中小银行聚焦主责主业，深化农村信用社改革，引导保险公司回归保障功能。对外开放要继续往更大范围、更宽领域、更深层次的方向走，加强外商投资促进和保护，继续缩减外商投资负面清单。推动对外贸易稳中提质，引导企业开拓多元化出口市场。要降低关税总水平。发挥好自贸试验区改革开放试验田作用，推动建设海南自由贸易港，健全“一带一路”投资政策和服务体系。要主动参与全球经济治理变革，积极参与世贸组织改革，加快多双边自贸协议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要完善和强化“六稳”举措，健全财政、货币、就业等政策协同和传导落实机制，确保经济运行在合理区间。要巩固和拓展减税降费成效，大力优化财政支出结构，进一步缓解企业融资难融资贵问题，多措并举保持就业形势稳定。要依靠改革优化营商环境，深化简政放权、放管结合、优化服务。要制定实施国企改革三年行动方案，提升国资国企改革综合成效，优化民营经济发展环境。要推动实体经济发展，提升制造业水平，发展新兴产业，促进大众创业万众创新。要强化民生导向，推动消费稳定增长，切实增加有效投资，释放国内市场需求潜力。要确保实现脱贫攻坚目标、巩固脱贫成果，毫不放松抓好农业生产，扎实推进乡村振兴。要推进更高水平对外开放，保持对外贸易稳定增长，稳定和扩大利用外资，扎实推进共建“一带一路”。要加强污染防治和生态建设，加快推动形成绿色发展方式。要扎实做好民生保障工作，持续改善人民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实现全面建成小康社会和“十三五”规划目标任务是明年全党工作的重中之重。各地区各部门要全面贯彻党的十九届四中全会精神，在推进国家治理体系和治理能力现代化上多下功夫，切实把党领导经济工作的制度优势转化为治理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会议号召，全党全国要更加紧密地团结在以习近平同志为核心的党中央周围，勠力同心，锐意进取，坚决夺取全面建成小康社会伟大胜利！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中共中央政治局委员、中央书记处书记，全国人大常委会有关领导同志，国务委员，最高人民法院院长，最高人民检察院检察长，全国政协有关领导同志以及中央军委委员等出席会议。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各省、自治区、直辖市和计划单列市、新疆生产建设兵团党政主要负责人，中央和国家机关有关部门主要负责人，中央管理的部分企业和金融机构负责人，军队有关负责人参加会议。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Also-run</cp:lastModifiedBy>
  <dcterms:modified xsi:type="dcterms:W3CDTF">2019-12-30T00:50:04Z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