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color w:val="4B4B4B"/>
          <w:sz w:val="30"/>
          <w:szCs w:val="30"/>
          <w:bdr w:val="none" w:color="auto" w:sz="0" w:space="0"/>
          <w:shd w:val="clear" w:fill="FFFFFF"/>
        </w:rPr>
        <w:t>中共教育部党组关于统筹做好教育系统</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新冠肺炎疫情防控和教育改革发展</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480" w:lineRule="atLeast"/>
        <w:ind w:left="0" w:right="0"/>
        <w:jc w:val="right"/>
        <w:textAlignment w:val="auto"/>
        <w:rPr>
          <w:rFonts w:ascii="微软雅黑" w:hAnsi="微软雅黑" w:eastAsia="微软雅黑" w:cs="微软雅黑"/>
          <w:color w:val="4B4B4B"/>
          <w:sz w:val="24"/>
          <w:szCs w:val="24"/>
        </w:rPr>
      </w:pPr>
      <w:bookmarkStart w:id="0" w:name="_GoBack"/>
      <w:bookmarkEnd w:id="0"/>
      <w:r>
        <w:rPr>
          <w:rFonts w:hint="eastAsia" w:ascii="微软雅黑" w:hAnsi="微软雅黑" w:eastAsia="微软雅黑" w:cs="微软雅黑"/>
          <w:color w:val="4B4B4B"/>
          <w:sz w:val="24"/>
          <w:szCs w:val="24"/>
          <w:bdr w:val="none" w:color="auto" w:sz="0" w:space="0"/>
          <w:shd w:val="clear" w:fill="FFFFFF"/>
        </w:rPr>
        <w:t>教党〔2020〕16号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各省、自治区、直辖市党委教育工作部门、教育厅（教委），新疆生产建设兵团教育局，有关部门（单位）教育司（局），部属各高等学校党委、部省合建各高等学校党委：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习近平总书记在统筹推进新冠肺炎疫情防控和经济社会发展工作部署会议上的重要讲话，全面总结了新冠肺炎疫情防控工作，深刻分析了当前疫情形势和对经济社会发展影响，明确提出了加强党的领导、统筹推进疫情防控和经济社会发展工作的重点任务和重大举措，具有很强的思想性、指导性、针对性。为认真学习领会、深入贯彻落实习近平总书记重要讲话和会议精神，现就统筹做好教育系统疫情防控和教育改革发展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一、毫不放松抓紧抓实抓细疫情防控工作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新冠肺炎疫情发生后，党中央高度重视，习近平总书记亲自指挥、亲自部署，全面加强对疫情防控的集中统一领导。教育系统各级党组织和广大党员、干部冲锋在前、顽强拼搏，真诚奉献、不辞辛劳，体现了勇于担当的精神。当前疫情形势依然严峻复杂，防控正处在最吃劲的关键阶段。按照党中央、国务院统一部署，全国大中小学、幼儿园等开学时间原则上继续推迟。各级教育部门和学校必须高度警惕麻痹思想、厌战情绪、侥幸心理、松劲心态，坚决贯彻党中央关于疫情防控各项决策部署，落实“坚定信心、同舟共济、科学防治、精准施策”总要求，在当地党委和政府领导下，依法依规做好学校疫情防控工作，严格落实各项具体细化措施，精准到县、精准到校、精准到人、精准到事，加强全程跟踪，及时化解疫情防控中可能出现的风险，扎实将“严防扩散、严防暴发，确保一方净土、确保生命安全”落到实处，打好、打赢教育系统疫情防控阻击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要多措并举，关心关爱教育系统一线医务人员和疫情防控工作人员，落实防护物资、生活物资保障和防护措施，加大心理援助力度。千方百计解决好学校防控物资和卫生人员紧缺、隔离条件有限、应对能力不足等问题。支持有关高校加快科技研发攻关，综合多学科力量开展科研攻关，加大检测、药品和疫苗等研发力度。加强宣传引导和人文关怀。湖北省和武汉市各级教育部门和学校要强化阵地意识、战斗精神和冲锋状态，以最严措施落实属地管理要求，为坚决打好湖北保卫战、武汉保卫战作出应有贡献。北京市各级教育部门和学校要充分认识做好首都教育系统疫情防控工作的重要意义，全力做好疫情防控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二、进一步做好在线教育教学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要充分认识学校在疫情防控期间大规模、成建制开展在线教育教学，是对教育系统应对重大突发公共卫生事件能力的一次检验，对运用信息化手段推进教育教学改革具有重大意义。既要明确当前线上教学“教什么”和“怎么教”，又要不断探索开学后课堂教学与线上教育的有机结合。既不能搞“一刀切”、要求所有教师都制作直播课、所有学生每天上网“打卡”，又要扎实推进线上教学资源共享和教育教学方式创新。要加强对在线教育教学内容的审核把关，合理引导预期，尊重地方、学校和家长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地和中小学要高度重视、认真做好“停课不停教、停课不停学”工作。“停课不停学”是一种广义的学习，在线教学只是方式之一，不能完全代替开学之后的课堂教学。要加强学生居家学习指导，合理安排作息时间，教学内容要适量，教学时长要适当。要不断总结完善，规范线上教学组织行为，防止增加教师、学生负担。要进一步完善中小学在线学习平台建设，不断丰富学习资源，防止照搬套用正常课堂教学方式、时长和安排。要完善中小学在线教学资源审核机制，严格审核线上学习资源，确保资源质量。要强化条件保障，做好应急预案，保障运行畅通、安全。可充分利用国家中小学网络云平台（ykt.eduyun.cn）和中国教育电视台4频道空中课堂提供的免费学习资源，服务学生居家学习，保障农村和偏远地区学生学习需要。要注重加强以爱国主义教育为主要内容的思想引导，将防疫知识、战“疫”先进事迹教育、生命教育、公共安全教育、心理健康教育等融入在线学习，增强学生爱党爱国爱社会主义的思想情感。要关心学生身心健康，引导学生加强体育锻炼，认真做好近视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要结合本校实际情况，针对不同专业、不同年级、不同课程类型特点，制定一校一策、一校多策的在线教学方案，并根据实施情况认真评估效果，及时进行动态调整，实现特殊时期线上教学与开学后教学有效衔接。加强教师在线授课技术和方法培训，鼓励教师充分利用好教育部在线教学课程资源平台的优质课程资源，开展教学内容改革和教学模式与方法创新，并将在线教学、组织线上讨论、辅导答疑、作业批改等计入工作量，纳入绩效管理。促进学生逐步适应和掌握在线学习模式，增强自主学习、交流互动、吸收和构建知识的能力。各课程平台要完善线上教学保障措施，强化课程上线审查和运营管理，确保网络安全和运行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三、精心谋划中小学开学工作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根据疫情防控情况，谋划中小学开学工作，疫情没有得到基本控制前不开学，学校基本防控条件不具备不开学，师生和校园公共卫生安全得不到切实保障不开学。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是强化属地责任。各地教育部门要严格落实地方党委和政府部署，根据省级党委和政府动态调整的行政区域内低风险、中风险、高风险县（市、区、旗）名单，完善差异化防控策略，精准施策。成立专班，明确分工、落实责任、强化检查。在正式开学前，要确保每一所学校严格做到充分掌握人员摸排信息、充足供应物资、落实防控和应急隔离相关措施，确保平稳有序。在此期间，未经省级教育部门批准，校外培训机构不得擅自开展线下培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是错时错峰开学。要综合考虑区域疫情风险等级、交通状况、应急准备、学校人群密度、学龄阶段特点等，做好中小学（含幼儿园、中等职业学校）错区域、错层次、错时开学方案。在制定具体返校方案时，可安排高三、初三等毕业班学生先返校。原则上高三年级实行省域同步、初三年级同一市域同步。各地要有针对性地做好高三、初三学生居家学习的指导工作。已确定开学时间的地方，必须确保具备开学所需的所有条件，落实落细各项防控措施，确保万无一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是做好教学衔接。开学后要精准分析学情，掌握学生居家学习情况，诊断评估学习质量，制订有针对性的教学计划。加大对学习困难学生帮扶力度，确保每名学生较好掌握已学知识，再进行新的课程教学。对小学低年级没有参加线上课程学习的，要从头开始教学。对不能按时返校学生尤其是在疫情防控重点地区无法确定返校时间的学生，落实个性化教学辅导。加强对抗疫一线人员子女和农村留守儿童等重点群体的学习指导和关心关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四、扎实做好高校开学准备工作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落实分区分级精准防控策略，原则上疫情得到有效控制前大学生不返校、高校不开学。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是坚持属地原则。地方所属院校2020年春季学期开学时间，由当地教育部门按照地方党委和政府统一部署确定。部属各高等学校按照属地管理原则，具体开学时间与当地高校开学时间保持一致，并报教育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二是建立跟踪台账。各地各高校要加强组织领导，建立师生跟踪台账，明确防控要求，做好返校方案和有关准备。有序引导在湖北的大学生志愿服务当地疫情防控工作。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是细化开学准备。各高校开学前要做好疫情防控物资准备，开展防控知识培训、校园安全检查、应急处置模拟演练等。提前与当地卫生健康部门确认收治医院。高校应设置独立隔离区，不具备条件的须联系当地党委和政府协调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是落实错峰返校。各地要错峰安排高校开学时间，合理安排学生返校时间段。医学专业和医学类院校学生、毕业年级学生可先返校。各高校学生返校方案须报经当地省级教育部门同意。各省级教育部门要在当地党委和政府领导下，加强属地高校学生返校工作统筹，研究制定本地区所有高校学生返校总体方案，于方案实施前10天报教育部备案。教育部会同交通运输等有关部门协助学生有序返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五、加强校园疫情防控工作指导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落实国务院应对新型冠状病毒肺炎疫情联防联控机制《关于依法科学精准做好新冠肺炎疫情防控工作的通知》要求，教育部组织编写并将尽快印发高等学校、中小学、幼儿园新冠肺炎疫情防控工作指南，进一步指导各地教育部门和学校做好疫情防控和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地各校要在当地党委和政府领导下，在卫生健康部门指导下，根据指南要求和操作规程，加强健康监测、信息摸排、校园安全、环境整治、物资储备等工作，落实部门、学校、家长和学生在疫情防控中的责任，指导掌握相关知识和防疫技能，科学规范做好校园疫情防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六、抓好年度教育重点工作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级教育部门和各级各类学校要按照党中央决策部署，坚定必胜信念，统筹做好疫情防控和年度教育重点工作，努力把新冠肺炎疫情影响降到最低。要以习近平新时代中国特色社会主义思想为指导，深化教育领域供给侧结构性改革，配合打好三大攻坚战和做好“六稳”工作。要按照2020年全国教育工作会议部署，坚持和完善党对教育工作全面领导的制度体系，提升落实立德树人根本任务的针对性实效性，多措并举推进高校毕业生顺利毕业、尽早就业，坚决打赢教育脱贫攻坚战，构建服务全民终身学习的教育体系，推动教育改革开放实现新突破，全面加强教师队伍建设，坚定不移落实教育优先发展战略地位，努力实现2020年教育改革发展目标任务，确保“收官之年”圆满收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七、切实加强党的领导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要切实加强党对教育系统统筹推进疫情防控和教育改革发展工作的领导。教育系统各级党组织要认真履行领导责任，特别是抓落实的职责，把党中央各项决策部署抓实抓细抓落地。教育系统广大党员、干部特别是领导干部要增强必胜之心、责任之心、仁爱之心、谨慎之心，勇当先锋，敢打头阵，切实发挥模范带头作用，主动担当、守土尽责，切实维护校园秩序和安全，保证师生健康。要在斗争一线考察识别干部，对表现突出的干部要大力褒奖、大胆使用，对不担当不作为、失职渎职的要严肃问责，对在斗争一线表现突出的先进集体和个人，要根据情况分层分级予以表彰和嘉奖。要关心关爱基层和学校干部、教师，及时帮助他们解决遇到的实际困难和问题，坚决防止和纠正形式主义、官僚主义做法。要充分调动社会力量共同参与教育系统疫情防控。要总结经验、补齐短板，提高应对突发重大公共卫生事件的能力和水平，推进教育系统治理体系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各地和高校贯彻落实本通知情况及时报教育部。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中共教育部党组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2020年2月28日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B2464"/>
    <w:rsid w:val="4E9B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yperlink"/>
    <w:basedOn w:val="5"/>
    <w:uiPriority w:val="0"/>
    <w:rPr>
      <w:color w:val="0000FF"/>
      <w:u w:val="none"/>
    </w:rPr>
  </w:style>
  <w:style w:type="character" w:customStyle="1" w:styleId="8">
    <w:name w:val="hover20"/>
    <w:basedOn w:val="5"/>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2020-03-02T12:40:00Z</dcterms:created>
  <dc:creator>Administrator</dc:creator>
  <cp:lastModifiedBy>Administrator</cp:lastModifiedBy>
  <dcterms:modified xsi:type="dcterms:W3CDTF">2020-03-02T12:42:02Z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