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outlineLvl w:val="1"/>
        <w:rPr>
          <w:rFonts w:ascii="宋体" w:hAnsi="宋体" w:eastAsia="宋体"/>
          <w:b/>
          <w:bCs/>
          <w:sz w:val="36"/>
          <w:szCs w:val="36"/>
        </w:rPr>
      </w:pPr>
      <w:r>
        <w:rPr>
          <w:rFonts w:hint="eastAsia" w:ascii="宋体" w:hAnsi="宋体" w:eastAsia="宋体"/>
          <w:b/>
          <w:bCs/>
          <w:sz w:val="36"/>
          <w:szCs w:val="36"/>
          <w:lang w:val="en-US" w:eastAsia="zh-CN"/>
        </w:rPr>
        <w:t>习近平出席解放军和武警部队代表团全体会议</w:t>
      </w:r>
    </w:p>
    <w:p>
      <w:pPr>
        <w:ind w:firstLine="560" w:firstLineChars="200"/>
        <w:jc w:val="center"/>
        <w:rPr>
          <w:rFonts w:ascii="宋体" w:hAnsi="宋体" w:eastAsia="宋体"/>
          <w:sz w:val="28"/>
          <w:szCs w:val="28"/>
        </w:rPr>
      </w:pPr>
      <w:r>
        <w:rPr>
          <w:rFonts w:hint="eastAsia" w:ascii="宋体" w:hAnsi="宋体" w:eastAsia="宋体"/>
          <w:sz w:val="28"/>
          <w:szCs w:val="28"/>
        </w:rPr>
        <w:t>（来源：</w:t>
      </w:r>
      <w:r>
        <w:rPr>
          <w:rFonts w:hint="eastAsia" w:ascii="宋体" w:hAnsi="宋体" w:eastAsia="宋体"/>
          <w:sz w:val="28"/>
          <w:szCs w:val="28"/>
          <w:lang w:eastAsia="zh-CN"/>
        </w:rPr>
        <w:t>新华网</w:t>
      </w:r>
      <w:r>
        <w:rPr>
          <w:rFonts w:hint="eastAsia" w:ascii="宋体" w:hAnsi="宋体" w:eastAsia="宋体"/>
          <w:sz w:val="28"/>
          <w:szCs w:val="28"/>
        </w:rPr>
        <w:t xml:space="preserve"> 时间：2020年</w:t>
      </w:r>
      <w:r>
        <w:rPr>
          <w:rFonts w:hint="eastAsia" w:ascii="宋体" w:hAnsi="宋体" w:eastAsia="宋体"/>
          <w:sz w:val="28"/>
          <w:szCs w:val="28"/>
          <w:lang w:val="en-US" w:eastAsia="zh-CN"/>
        </w:rPr>
        <w:t>5月26</w:t>
      </w:r>
      <w:r>
        <w:rPr>
          <w:rFonts w:hint="eastAsia" w:ascii="宋体" w:hAnsi="宋体" w:eastAsia="宋体"/>
          <w:sz w:val="28"/>
          <w:szCs w:val="28"/>
        </w:rPr>
        <w:t>日）</w:t>
      </w:r>
    </w:p>
    <w:p>
      <w:pPr>
        <w:rPr>
          <w:rFonts w:ascii="宋体" w:hAnsi="宋体" w:eastAsia="宋体"/>
          <w:sz w:val="28"/>
          <w:szCs w:val="28"/>
        </w:rPr>
      </w:pPr>
    </w:p>
    <w:p>
      <w:pPr>
        <w:ind w:firstLine="560" w:firstLineChars="200"/>
        <w:rPr>
          <w:rFonts w:hint="default" w:ascii="宋体" w:hAnsi="宋体" w:eastAsia="宋体"/>
          <w:sz w:val="28"/>
          <w:szCs w:val="28"/>
          <w:lang w:val="zh-CN" w:eastAsia="zh-CN"/>
        </w:rPr>
      </w:pPr>
      <w:bookmarkStart w:id="0" w:name="_GoBack"/>
      <w:bookmarkEnd w:id="0"/>
      <w:r>
        <w:rPr>
          <w:rFonts w:hint="default" w:ascii="宋体" w:hAnsi="宋体" w:eastAsia="宋体"/>
          <w:sz w:val="28"/>
          <w:szCs w:val="28"/>
          <w:lang w:val="zh-CN" w:eastAsia="zh-CN"/>
        </w:rPr>
        <w:t>中共中央总书记、国家主席、中央军委主席习近平26日下午在出席十三届全国人大三次会议解放军和武警部队代表团全体会议时强调，全军要自觉把思想和行动统一到党中央决策部署上来，坚定信心，迎难而上，在常态化疫情防控前提下扎实推进军队各项工作，坚决实现国防和军队建设2020年目标任务，坚决完成党和人民赋予的各项任务。</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会上，李勇、何雷、王海、黎火辉、崔玉玲、钟志明、王辉青、刘光斌等8位代表分别发言，就我军执行疫情防控任务、加强疫情条件下练兵备战、加快生物安全防御能力建设、推进国防和军队改革立法工作、抓好我军建设“十三五”规划落实和“十四五”规划编制等问题提出意见和建议。</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在认真听取代表发言后，习近平发表重要讲话。他首先对全军部队执行新冠肺炎疫情防控任务情况给予充分肯定。习近平指出，这场疫情防控斗争对我军是一次大考。人民军队听党指挥、闻令而动，在疫情防控斗争中发挥了重要作用、作出了突出贡献。实践再次证明，人民军队始终是党和人民完全可以信赖的英雄军队。</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习近平结合做好疫情防控工作，就国防和军队建设重点工作提出要求。他强调，这场疫情对世界格局产生了深刻影响，对我国安全和发展也产生了深刻影响。要坚持底线思维，全面加强练兵备战工作，及时有效处置各种复杂情况，坚决维护国家主权、安全、发展利益，维护国家战略全局稳定。要探索常态化疫情防控条件下练兵备战方式方法，因时因势搞好科学调控，加紧推进军事斗争准备，灵活开展实战化军事训练，全面提高我军遂行军事任务能力。</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习近平指出，这场疫情防控斗争对国防和军队改革是一次实际检验，充分体现了改革成效，同时也对改革提出了新要求。要坚持方向不变、道路不偏、力度不减，扭住政策制度改革这个重点，统筹抓好各项改革工作，如期完成既定改革任务。对疫情防控工作中暴露出的新情况新问题，要注重用改革创新的思路和办法加以解决。要发挥我军医学科研优势，加快新冠肺炎药物和疫苗研发，拿出更多硬核产品。要坚持向科技创新要战斗力，加强国防科技创新特别是自主创新、原始创新。改革创新关键在人，要构建“三位一体”人才培养体系，打造德才兼备的高素质、专业化新型军事人才方阵。</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习近平强调，今年是我军建设发展“十三五”规划收官之年，要采取超常措施，克服疫情影响，集中力量打好规划落实攻坚战，力保重大任务完成、战略能力有大的提升。要编制好我军建设“十四五”规划，注重同国家发展布局相协调，搞好战略层面一体筹划，确保规划质量。要科学安排，精打细算，把军费管理好、使用好，使每一分钱都花出最大效益。</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习近平指出，军政军民团结是我们党和国家的显著政治优势，这场疫情防控斗争充分彰显了这一点。我军要在完成好军事任务的同时，支援地方经济社会发展，支持打赢脱贫攻坚战，协助地方做好维护社会大局稳定工作。中央和国家机关、地方各级党委和政府要支持国防和军队建设，满腔热情为广大官兵排忧解难，汇聚起强国兴军的磅礴力量。</w:t>
      </w:r>
    </w:p>
    <w:p>
      <w:pPr>
        <w:ind w:firstLine="560" w:firstLineChars="200"/>
        <w:rPr>
          <w:rFonts w:hint="default" w:ascii="宋体" w:hAnsi="宋体" w:eastAsia="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F4089"/>
    <w:rsid w:val="796F4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2020-06-01T07:25:00Z</dcterms:created>
  <dc:creator>Also-run</dc:creator>
  <cp:lastModifiedBy>Also-run</cp:lastModifiedBy>
  <dcterms:modified xsi:type="dcterms:W3CDTF">2020-06-01T07:26:33Z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