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十三届全国人大三次会议在京闭幕</w:t>
      </w:r>
    </w:p>
    <w:p>
      <w:pPr>
        <w:ind w:firstLine="560" w:firstLineChars="200"/>
        <w:jc w:val="center"/>
        <w:rPr>
          <w:rFonts w:ascii="宋体" w:hAnsi="宋体" w:eastAsia="宋体"/>
          <w:sz w:val="28"/>
          <w:szCs w:val="28"/>
        </w:rPr>
      </w:pPr>
      <w:r>
        <w:rPr>
          <w:rFonts w:hint="eastAsia" w:ascii="宋体" w:hAnsi="宋体" w:eastAsia="宋体"/>
          <w:sz w:val="28"/>
          <w:szCs w:val="28"/>
        </w:rPr>
        <w:t>（来源：</w:t>
      </w:r>
      <w:r>
        <w:rPr>
          <w:rFonts w:hint="eastAsia" w:ascii="宋体" w:hAnsi="宋体" w:eastAsia="宋体"/>
          <w:sz w:val="28"/>
          <w:szCs w:val="28"/>
          <w:lang w:eastAsia="zh-CN"/>
        </w:rPr>
        <w:t>新华网</w:t>
      </w:r>
      <w:r>
        <w:rPr>
          <w:rFonts w:hint="eastAsia" w:ascii="宋体" w:hAnsi="宋体" w:eastAsia="宋体"/>
          <w:sz w:val="28"/>
          <w:szCs w:val="28"/>
        </w:rPr>
        <w:t xml:space="preserve"> 时间：2020年</w:t>
      </w:r>
      <w:r>
        <w:rPr>
          <w:rFonts w:hint="eastAsia" w:ascii="宋体" w:hAnsi="宋体" w:eastAsia="宋体"/>
          <w:sz w:val="28"/>
          <w:szCs w:val="28"/>
          <w:lang w:val="en-US" w:eastAsia="zh-CN"/>
        </w:rPr>
        <w:t>5月28</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第十三届全国人民代表大会第三次会议在圆满完成各项议程后，28日下午在人民大会堂闭幕。大会批准政府工作报告、全国人大常委会工作报告等。大会通过《中华人民共和国民法典</w:t>
      </w:r>
      <w:bookmarkStart w:id="0" w:name="_GoBack"/>
      <w:bookmarkEnd w:id="0"/>
      <w:r>
        <w:rPr>
          <w:rFonts w:hint="default" w:ascii="宋体" w:hAnsi="宋体" w:eastAsia="宋体"/>
          <w:sz w:val="28"/>
          <w:szCs w:val="28"/>
          <w:lang w:val="zh-CN" w:eastAsia="zh-CN"/>
        </w:rPr>
        <w:t>》，国家主席习近平签署第45号主席令公布这部法律。大会通过全国人民代表大会关于建立健全香港特别行政区维护国家安全的法律制度和执行机制的决定。</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闭幕会由大会主席团常务主席、执行主席栗战书主持。大会主席团常务主席、执行主席王晨、曹建明、张春贤、沈跃跃、吉炳轩、艾力更·依明巴海、万鄂湘、陈竺、王东明、白玛赤林、丁仲礼、郝明金、蔡达峰、武维华、杨振武在主席台执行主席席就座。</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习近平、李克强、汪洋、王沪宁、赵乐际、韩正、王岐山和大会主席团成员在主席台就座。</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会议应出席代表2956人，出席2886人，缺席70人，出席人数符合法定人数。</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下午3时，栗战书宣布会议开始。</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会议经表决，通过了十三届全国人大三次会议关于政府工作报告的决议。决议指出，会议充分肯定国务院过去一年多的工作，同意报告提出的2020年经济社会发展的总体要求、主要目标和重点任务，决定批准这个报告。</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会议经表决，通过了民法典。民法典自2021年1月1日起施行。</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会议经表决，通过了全国人民代表大会关于建立健全香港特别行政区维护国家安全的法律制度和执行机制的决定。决定自公布之日起施行。</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会议表决通过了十三届全国人大三次会议关于2019年国民经济和社会发展计划执行情况与2020年国民经济和社会发展计划的决议，决定批准关于2019年国民经济和社会发展计划执行情况与2020年国民经济和社会发展计划草案的报告，批准2020年国民经济和社会发展计划；表决通过了十三届全国人大三次会议关于2019年中央和地方预算执行情况与2020年中央和地方预算的决议，决定批准关于2019年中央和地方预算执行情况与2020年中央和地方预算草案的报告，批准2020年中央预算。</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会议表决通过了十三届全国人大三次会议关于全国人大常委会工作报告的决议。决议指出，会议充分肯定十三届全国人大二次会议以来常委会的工作，同意报告提出的今后一个阶段的主要任务和工作安排，决定批准这个报告。</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会议经表决，通过了十三届全国人大三次会议关于最高人民法院工作报告的决议、关于最高人民检察院工作报告的决议，决定批准这两个报告。</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会议表决通过了十三届全国人大三次会议关于确认全国人大常委会接受冯忠华辞去十三届全国人大常委会委员职务的请求的决定。</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随后，栗战书发表讲话。他说，第十三届全国人民代表大会第三次会议已经圆满完成各项议程，是一次民主、团结、求实、奋进的大会。会议高度评价过去一年多来党和国家的工作。代表们一致认为，在以习近平同志为核心的党中央坚强领导下，在习近平新时代中国特色社会主义思想指引下，按照党中央决策部署，全党全国各族人民紧密团结，乘风破浪推进党和国家事业发展取得新的重大成果。新冠肺炎疫情发生后，习近平总书记亲自指挥、亲自部署，用1个多月时间初步遏制了疫情蔓延势头，用2个月左右时间将本土每日新增病例控制在个位数以内，用3个月左右时间取得疫情防控重大战略成果。对我们这样一个拥有14亿人口的大国来说，这样的成效来之不易。这是中国人民的英雄壮举，这是中国特色社会主义的伟大力量。</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栗战书说，会议审议批准了政府工作报告和其他报告，对今后一个阶段的工作作出部署。我们要认真贯彻落实大会精神，依法履职、担当尽责，统筹推进疫情防控和经济社会发展工作，确保完成决战决胜脱贫攻坚目标任务，全面建成小康社会。</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栗战书说，会议审议通过的民法典是新中国第一部以法典命名的法律，是推进全面依法治国、完善中国特色社会主义法律体系的重要标志性立法，必将为新时代改革开放和社会主义现代化建设提供更加完备的民事法制保障。我们要带头学习、宣传、遵守这部法律，在全社会普及这部法典。全社会都自觉依法从事民事活动，就能够减少民事纠纷，化解民事矛盾，促进社会文明、和谐、稳定。</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栗战书指出，会议作出了关于建立健全香港特别行政区维护国家安全的法律制度和执行机制的决定。这是贯彻落实党的十九届四中全会精神、坚持和完善“一国两制”制度体系的重大举措，符合宪法和香港特别行政区基本法，符合包括香港同胞在内的全体中国人民的根本利益。全国人大常委会将依法制定香港特别行政区维护国家安全的相关法律，依法维护国家主权、安全、发展利益，维护香港长治久安和长期繁荣稳定，确保“一国两制”事业行稳致远。</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栗战书最后说，中国人民具有伟大创造精神、伟大奋斗精神、伟大团结精神、伟大梦想精神，这是我们风雨无阻、奋勇前行的根本力量。让我们更加紧密地团结在以习近平同志为核心的党中央周围，增强“四个意识”、坚定“四个自信”、做到“两个维护”，坚持人民至上，紧紧依靠人民，不断造福人民，牢牢植根人民，同心协力、砥砺奋进，谱写新时代中国特色社会主义伟大事业新篇章。</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下午3时35分，栗战书宣布：中华人民共和国第十三届全国人民代表大会第三次会议闭幕。大会在雄壮的国歌声中结束。</w:t>
      </w:r>
    </w:p>
    <w:p>
      <w:pPr>
        <w:ind w:firstLine="560" w:firstLineChars="200"/>
        <w:rPr>
          <w:rFonts w:hint="default" w:ascii="宋体" w:hAnsi="宋体" w:eastAsia="宋体"/>
          <w:sz w:val="28"/>
          <w:szCs w:val="28"/>
          <w:lang w:val="zh-C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E3C31"/>
    <w:rsid w:val="20FE3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2020-06-01T07:26:00Z</dcterms:created>
  <dc:creator>Also-run</dc:creator>
  <cp:lastModifiedBy>Also-run</cp:lastModifiedBy>
  <dcterms:modified xsi:type="dcterms:W3CDTF">2020-06-01T07:32:37Z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