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outlineLvl w:val="1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r>
        <w:rPr>
          <w:rFonts w:hint="default" w:ascii="宋体" w:hAnsi="宋体" w:eastAsia="宋体"/>
          <w:b/>
          <w:bCs/>
          <w:sz w:val="36"/>
          <w:szCs w:val="36"/>
        </w:rPr>
        <w:t>习近平作出重要指示强调 坚决制止餐饮浪费行为切实培养节约习惯 在全社会营造浪费可耻节约为荣的氛围</w:t>
      </w:r>
      <w:bookmarkEnd w:id="0"/>
    </w:p>
    <w:p>
      <w:pPr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（来源：新华网 时间：2020年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8月11</w:t>
      </w:r>
      <w:r>
        <w:rPr>
          <w:rFonts w:hint="eastAsia" w:ascii="宋体" w:hAnsi="宋体" w:eastAsia="宋体"/>
          <w:sz w:val="28"/>
          <w:szCs w:val="28"/>
        </w:rPr>
        <w:t>日）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中共中央总书记、国家主席、中央军委主席习近平近日对制止餐饮浪费行为作出重要指示。他指出，餐饮浪费现象，触目惊心、令人痛心！“谁知盘中餐，粒粒皆辛苦。”尽管我国粮食生产连年丰收，对粮食安全还是始终要有危机意识，今年全球新冠肺炎疫情所带来的影响更是给我们敲响了警钟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习近平强调，要加强立法，强化监管，采取有效措施，建立长效机制，坚决制止餐饮浪费行为。要进一步加强宣传教育，切实培养节约习惯，在全社会营造浪费可耻、节约为荣的氛围。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习近平一直高度重视粮食安全和提倡“厉行节约、反对浪费”的社会风尚，多次强调要制止餐饮浪费行为。2013年1月，习近平就作出重要指示，要求厉行节约、反对浪费。此后，习近平又多次作出重要指示，要求以刚性的制度约束、严格的制度执行、强有力的监督检查、严厉的惩戒机制，切实遏制公款消费中的各种违规违纪违法现象，并针对部分学校存在食物浪费和学生节俭意识缺乏的问题，对切实加强引导和管理，培养学生勤俭节约良好美德等提出明确要求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  <w:r>
        <w:rPr>
          <w:rFonts w:hint="default" w:ascii="宋体" w:hAnsi="宋体" w:eastAsia="宋体"/>
          <w:sz w:val="28"/>
          <w:szCs w:val="28"/>
        </w:rPr>
        <w:t>党的十八大以来，各地区各部门贯彻落实习近平重要指示精神，采取出台相关文件、开展“光盘行动”等措施，大力整治浪费之风，“舌尖上的浪费”现象有所改观，特别是群众反映强烈的公款餐饮浪费行为得到有效遏制。同时，一些地方餐饮浪费现象仍然存在，有关部门正在贯彻落实习近平重要指示精神，制定实施更有力的举措，推动全社会深入推进制止餐饮浪费工作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hint="default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C74FE"/>
    <w:rsid w:val="28FC74FE"/>
    <w:rsid w:val="30E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2020-08-31T08:39:00Z</dcterms:created>
  <dc:creator>Administrator</dc:creator>
  <cp:lastModifiedBy>Administrator</cp:lastModifiedBy>
  <dcterms:modified xsi:type="dcterms:W3CDTF">2020-09-01T10:06:54Z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